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ED3E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附件2      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淮北市2024年度安徽广播电视优秀新闻作品推荐（广播类）</w:t>
      </w:r>
    </w:p>
    <w:tbl>
      <w:tblPr>
        <w:tblStyle w:val="2"/>
        <w:tblW w:w="139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380"/>
        <w:gridCol w:w="1350"/>
        <w:gridCol w:w="3832"/>
        <w:gridCol w:w="1838"/>
        <w:gridCol w:w="1713"/>
      </w:tblGrid>
      <w:tr w14:paraId="583C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体裁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播出时间</w:t>
            </w:r>
          </w:p>
        </w:tc>
      </w:tr>
      <w:tr w14:paraId="7ADCC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周素英：执着麦田三十余载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新闻专题</w:t>
            </w:r>
          </w:p>
        </w:tc>
        <w:tc>
          <w:tcPr>
            <w:tcW w:w="3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王兴旺 吕娟娟 王燕 薛敏 武祖君</w:t>
            </w: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王兴旺 吕娟娟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32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10月16日</w:t>
            </w:r>
          </w:p>
        </w:tc>
      </w:tr>
      <w:tr w14:paraId="7E5DF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EB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2B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5D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E3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33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9E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0E4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A8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C3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A3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6D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1E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76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A69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烈山区推行一扇门化解群众“千千结”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消息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杜磊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邓亚萍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0A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4月10日</w:t>
            </w:r>
          </w:p>
        </w:tc>
      </w:tr>
      <w:tr w14:paraId="16EFB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遗体整容师李青：为生命画出最美的休止符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新闻专题</w:t>
            </w:r>
          </w:p>
        </w:tc>
        <w:tc>
          <w:tcPr>
            <w:tcW w:w="3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潘伟华 刘爽堃 孙雅婷 陈勇 </w:t>
            </w:r>
          </w:p>
          <w:p w14:paraId="4FC4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陈思辰 房莹</w:t>
            </w: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耿静 谢丽娜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11月22日</w:t>
            </w:r>
          </w:p>
        </w:tc>
      </w:tr>
      <w:tr w14:paraId="23AC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6E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66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39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E6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14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9B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3F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B0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9A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C5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15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C7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12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97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濉溪：用好村企联建“金钥匙” </w:t>
            </w:r>
          </w:p>
          <w:p w14:paraId="0F1E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开启乡村产业“振兴门”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新闻专题</w:t>
            </w:r>
          </w:p>
        </w:tc>
        <w:tc>
          <w:tcPr>
            <w:tcW w:w="3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黎晓玲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</w:t>
            </w:r>
          </w:p>
        </w:tc>
      </w:tr>
      <w:tr w14:paraId="43D59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74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1C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8F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CD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73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C2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87C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95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9B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79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5E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3D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C9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B35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凡人善举撑起大爱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新闻访谈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丁雪姣 丁伟 张锦徽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丁雪姣 丁伟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3月20日</w:t>
            </w:r>
          </w:p>
        </w:tc>
      </w:tr>
      <w:tr w14:paraId="1972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濉溪：以“新时代六尺巷工作法”探索基层治理新路径 打通服务群众”</w:t>
            </w:r>
          </w:p>
          <w:p w14:paraId="0D43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最后一米”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新闻专题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任玉洁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12月16日</w:t>
            </w:r>
          </w:p>
        </w:tc>
      </w:tr>
      <w:tr w14:paraId="3473B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先感受这个世界，然后再总结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新闻访谈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丁雪姣 丁伟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丁雪姣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6月14日</w:t>
            </w:r>
          </w:p>
        </w:tc>
      </w:tr>
      <w:tr w14:paraId="3DB36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村小的孩子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新闻访谈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李新艳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李新艳 丁伟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12月9日</w:t>
            </w:r>
          </w:p>
        </w:tc>
      </w:tr>
      <w:tr w14:paraId="6F11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话说民生——聚焦反电诈，守护群众</w:t>
            </w:r>
          </w:p>
          <w:p w14:paraId="0A74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“钱袋子”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新闻访谈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耿燕 高柳倩 王颖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耿燕 高柳倩 王颖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12月30日</w:t>
            </w:r>
          </w:p>
        </w:tc>
      </w:tr>
    </w:tbl>
    <w:p w14:paraId="2E9B7AA0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62B85"/>
    <w:rsid w:val="03BB2807"/>
    <w:rsid w:val="1A47203C"/>
    <w:rsid w:val="1CE9131C"/>
    <w:rsid w:val="28762B85"/>
    <w:rsid w:val="3D0700E0"/>
    <w:rsid w:val="411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391</Characters>
  <Lines>0</Lines>
  <Paragraphs>0</Paragraphs>
  <TotalTime>1</TotalTime>
  <ScaleCrop>false</ScaleCrop>
  <LinksUpToDate>false</LinksUpToDate>
  <CharactersWithSpaces>414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2025-02-25T07:47:00Z</dcterms:created>
  <dc:creator>许雪婷</dc:creator>
  <cp:lastModifiedBy>许雪婷</cp:lastModifiedBy>
  <cp:lastPrinted>2025-02-25T08:02:24Z</cp:lastPrinted>
  <dcterms:modified xsi:type="dcterms:W3CDTF">2025-02-25T08:25:03Z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056ADE01193F421DAB070AD91454386A_11</vt:lpwstr>
  </property>
  <property fmtid="{D5CDD505-2E9C-101B-9397-08002B2CF9AE}" pid="4" name="KSOTemplateDocerSaveRecord">
    <vt:lpwstr>eyJoZGlkIjoiODMzMmY5YTM2MGFhNGM3YzljY2JjMWEyMjVjMmYyYzEifQ==</vt:lpwstr>
  </property>
</Properties>
</file>