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-11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-11"/>
          <w:kern w:val="0"/>
          <w:sz w:val="44"/>
          <w:szCs w:val="44"/>
          <w:lang w:val="en-US" w:eastAsia="zh-CN" w:bidi="ar"/>
        </w:rPr>
        <w:t>淮北市职工疗休养、春秋游线路设计比赛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-11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-11"/>
          <w:kern w:val="0"/>
          <w:sz w:val="44"/>
          <w:szCs w:val="44"/>
          <w:lang w:val="en-US" w:eastAsia="zh-CN" w:bidi="ar"/>
        </w:rPr>
        <w:t>获奖作品名单</w:t>
      </w:r>
    </w:p>
    <w:bookmarkEnd w:id="0"/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>一、微休养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>获奖线路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一等奖（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煤美与共·运河茶韵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（参赛作者：淮北职业技术学院  杨玲玲）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等奖（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30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>“煤美与共·湖山养心”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>淮北市职工疗休养二日精品之旅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30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 xml:space="preserve">（参赛作者：淮北职业技术学院  杨秀秀）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>2.自然生态·静心康养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>（参赛作者：相山区东街道办事处 朱灿灿）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三等奖（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1.煤美与共 休养淮北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淮北市职工微疗养1日游精品路线 （参赛单位：淮北相王国际旅行社有限公司）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2.淮北生态休闲2日游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（参赛作者：濉溪县岳集中心小学  徐东）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3.“生态润心・红色铸魂”职工两天一晚微休养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（参赛作者：杜集区总工会  化泽玉）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>二、疗休养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>获奖线路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一等奖（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7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生态淮北・汉韵流芳・康养悦心・聚力奋进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>（参赛作者：淮北尚学文化旅游发展有限公司  刘露、黄春）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等奖（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1.“美丽淮北·皖北风情线”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（参赛单位：淮北伯瑞特酒店）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>2.煤美与共 休养淮北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lang w:val="en-US" w:eastAsia="zh-CN" w:bidi="ar"/>
        </w:rPr>
        <w:t>淮北市职工疗休养5天4晚精品路线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（参赛单位：淮北相王国际旅行社有限公司）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等奖（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1.淮北工业记忆・口子酒韵・临涣古镇・夔牛天街・休闲度假五日疗休养（参赛单位：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淮北口子生态农业园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山水愈心·汉韵润情—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4天3晚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双城疗休养之旅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（参赛作者：彭志豪）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>春秋游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-11"/>
          <w:kern w:val="0"/>
          <w:sz w:val="32"/>
          <w:szCs w:val="32"/>
          <w:lang w:val="en-US" w:eastAsia="zh-CN" w:bidi="ar"/>
        </w:rPr>
        <w:t>获奖线路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一等奖（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 w:bidi="ar-SA"/>
        </w:rPr>
        <w:t>煤美与共 休养淮北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 w:bidi="ar-SA"/>
        </w:rPr>
        <w:t>淮北市职工春秋游2天1晚精品路线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（参赛单位：淮北相王国际旅行社有限公司）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二等奖（2名）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1.淮北口子生态农业园基地普惠春秋游活动线路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（参赛单位：淮北口子生态农业园）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2.煤美与共·山水淮北—人文生态休闲2日游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（参赛作者：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相山区东街道总工会 李莎）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三等奖（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1.红韵临涣·酒韵古城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（参赛作者：李根）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2.休养淮北・工业寻根・天路榴香两日行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（参赛作者：李曦晨）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3.醉美榴乡 生态烈山 —精品休闲二日游旅游线路</w:t>
      </w:r>
    </w:p>
    <w:p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（参赛单位：淮北市禾佳景区管理有限责任公司）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F77E2"/>
    <w:multiLevelType w:val="singleLevel"/>
    <w:tmpl w:val="7EFF77E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26329"/>
    <w:rsid w:val="764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2026-04-16T01:15:00Z</dcterms:created>
  <dc:creator>网络部</dc:creator>
  <cp:lastModifiedBy>网络部</cp:lastModifiedBy>
  <dcterms:modified xsi:type="dcterms:W3CDTF">2026-04-16T01:16:16Z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